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Договор об образовании по образовательным программам дошкольного образования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город Казань</w:t>
        <w:tab/>
        <w:tab/>
        <w:t xml:space="preserve">    </w:t>
        <w:tab/>
        <w:t xml:space="preserve">          №</w:t>
      </w:r>
      <w:r w:rsidDel="00000000" w:rsidR="00000000" w:rsidRPr="00000000">
        <w:rPr>
          <w:b w:val="1"/>
          <w:sz w:val="22"/>
          <w:szCs w:val="22"/>
          <w:rtl w:val="0"/>
        </w:rPr>
        <w:t xml:space="preserve">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                          </w:t>
      </w:r>
      <w:r w:rsidDel="00000000" w:rsidR="00000000" w:rsidRPr="00000000">
        <w:rPr>
          <w:sz w:val="22"/>
          <w:szCs w:val="22"/>
          <w:rtl w:val="0"/>
        </w:rPr>
        <w:t xml:space="preserve">«___» ___________ 20___ г.</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6.9291338582675"/>
        <w:jc w:val="both"/>
        <w:rPr>
          <w:sz w:val="22"/>
          <w:szCs w:val="22"/>
        </w:rPr>
      </w:pPr>
      <w:r w:rsidDel="00000000" w:rsidR="00000000" w:rsidRPr="00000000">
        <w:rPr>
          <w:sz w:val="22"/>
          <w:szCs w:val="22"/>
          <w:rtl w:val="0"/>
        </w:rPr>
        <w:t xml:space="preserve">Автономная некоммерческая организация «Общеобразовательная организация «Бала-Сити» (Город детей) (АНО «Бала-Сити» (Город детей)), осуществляющая образовательную деятельность на основании лицензии на ведение образовательной деятельности  №10777 от 24 ноября 2021г. , выданной Министерством образования и науки РТ и Свидетельства о государственной аккредитации №4277 от 23 мая 2017г., в лице Заведующей Мингазовой Екатерины Васильевны, действующей на основании доверенности №4 от 05.11.2024г.</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 и именуемой в дальнейшем «Исполнитель»,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 одной стороны, </w:t>
      </w:r>
      <w:r w:rsidDel="00000000" w:rsidR="00000000" w:rsidRPr="00000000">
        <w:rPr>
          <w:sz w:val="22"/>
          <w:szCs w:val="22"/>
          <w:rtl w:val="0"/>
        </w:rPr>
        <w:t xml:space="preserve">и ______________________________________________________________________________, (ФИО и статус законного представителя ребенка – мать, отец, опекун, попечитель и т.д.,) действующий(ая) на основании__________________________________________________ (номер свидетельства о рождении и т.п.), именуемый(ая) в дальнейшем «Родитель» ребенка ___________________________________________________ _____________________________________________________ (фамилия, имя, отчество ребенка; год рождения),</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проживающего по адресу: ______________________________________________________________________, именуемого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дальнейшем «Ребенок», с другой стороны, заключили настоящий договор о следующем:</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Предмет Договора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Исполнитель предоставляет Ребенку образовательные услуги в рамках реализации основной общеобразовательной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(далее - ФГОС), дополнительные услуги по проведению занятий с детьми в кружках, секциях (включая спортивные) студиях и т.п., а также услуги по воспитанию, развитию, присмотру, уходу и оздоровлению, соответствующие возрастным особенностям Ребенка, а Родитель оплачивает эти услуги.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Форма обучения - очная. При выполнении Исполнителем обязательных (рекомендованных) к исполнению нормативных актов органов исполнительной власти реализация указанной образовательной программы возможна частично или полностью с применением электронного обучения и дистанционных образовательных технологий (далее дистанционное обучение).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 Наименование образовательной программы – основная общеобразовательная программа дошкольного образования (далее - образовательная программа). Освоение образовательной программы дошкольного образования не сопровождается проведением промежуточных аттестаций и итоговой аттестации Ребенка.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 Срок освоения образовательной программы составляет 5 (пять) лет.</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 Ребенок зачисляется в группу общеразвивающей направленности.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 Режим пребывания Ребенка в детском саду: с понедельника по пятницу включительно с 7 часов 30 минут до 19 часов 00 минут (в предпраздничные дни с 7 часов 30 минут до 18 часов 00 минут), в соответствии с утвержденным распорядком дня, за исключением официальных праздничных выходных дней.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 Нерабочими днями являются суббота и воскресенье, государственные праздники Российской Федерации и Республики Татарстан.</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Исполнитель обязуется:</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Оказывать услуги общего дошкольного образования в соответствии с федеральным государственным образовательным стандартом дошкольного образования (форма обучения очная) на территории Исполнителя (далее – «образовательное учреждение»).</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Обеспечить комплекс мер по организации питания и хозяйственно-бытового обслуживания Ребенка, обеспечению соблюдения им личной гигиены и режима дня; заботиться об эмоциональном благополучии Ребенка.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 Осуществлять оздоровительно-профилактические, санитарно-гигиенические мероприятия Ребенка.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2.4. Предоставить Ребенку возможность пребывания в образовательном учреждении в соответствии с режимом работы с 7-30 утра до 19-00 вечера (предпраздничные дни с 7-30 до 18-00). Выходные дни: суббота, воскресенье и праздничные дни.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2.5. Сохранять место за Ребенком в случае его болезни, санаторно-курортного лечения, карантина, отпуска и временного отсутствия Родителя по уважительным причинам (таким как, например, болезнь, командировка), а также в летний период, сроком до 30 дней, вне зависимости от продолжительности отпуска Родителя, при условии соблюдения условий п.3.2 настоящего договора.</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2.6. Обеспечить соблюдение требований Федерального </w:t>
      </w:r>
      <w:hyperlink r:id="rId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закона</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от 27 июля 2006 г. №152-ФЗ «О персональных данных» в части сбора, хранения и обработки персональных данных Родителя и Ребенка.</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2.7. Обеспечить Родителю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Родителя и Ребенка.</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2.8. Довести до Родителя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2.9. При оказании услуг, предусмотренных настоящим Договором, проявлять уважение к личности Ребенка,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Ребенка с учетом его возрастных особенностей.</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2.10. Создавать безопасные условия обучения, воспитания, присмотра и ухода за Ребенком, его содержания в образовательной организации в соответствии с установленными нормами, обеспечивающими его жизнь и здоровье.</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2.11. Обучать Ребенка по образовательной программе, предусмотренной пунктом 1.3 настоящего Договора.</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2.12.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2.13. Обеспечивать Ребенка необходимым сбалансированным питанием детским пятиразовым питанием.</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2.14. Уведомить Родителя о нецелесообразности оказания Ребенку образовательной услуги в объеме, предусмотренном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разделом 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Родитель обязуется:</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 Соблюдать Устав Исполнителя и настоящий договор. Соблюдать требования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 Производить оплату в порядке и в сроки, установленные настоящим Договором и дополнительными соглашениями к нему.</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3.3. Лично передавать и забирать Ребенка у воспитателя, не передоверяя Ребенка третьим лицам, за исключением случаев оформления в письменном виде соответствующей доверенности.</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3.4. Своевременно доставлять и забирать Ребенка, обеспечивая нахождение его у Исполнителя в соответствии с Распорядком дня. Приводить Ребенка в образовательное учреждение в опрятном виде. Предоставить Ребенку для обеспечения комфортного пребывания в течение дня:</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сменную одежду для прогулки с учётом погоды и времени года;</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сменное нижнее бельё.</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3.5. Информировать Исполнитель о предстоящем отсутствии Ребенка, его болезни.</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3.6. Не приводить Ребёнка с признаками простудных или инфекционных заболеваний для предотвращения их распространения среди других детей.</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3.7. Не допускать посещения Ребенком образовательного учреждения в период его заболевания.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3.8. Оказывать посильную помощь в реализации уставных задач Исполнителя.</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3.9. С уважением относиться к работникам Исполнителя, другим родителям и детям, не допускать в их присутствии конфликтов, оскорблений, ругань и сквернословие.</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3.10. Своевременно предоставлять полную и достоверную информацию, касающуюся особенностей физического и психического состояния здоровья Ребенка.</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 Письменно известить Исполнителя об изменении своего контактного телефона, электронной почты и/или места жительства в течение пяти рабочих дней с момента изменения.</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3.12. Представлять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В случае непредставления справки Исполнитель вправе не допускать Ребенка в образовательное учреждение.</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3.13. Возмещать ущерб, причиненный Родителем и (или) Ребенком имуществу Исполнителя или третьих лиц, в соответствии с законодательством РФ. Возмещение ущерба осуществляется в размере и в срок, устанавливаемый по Договоренности Сторон. Нести, в соответствии с законодательством РФ, ответственность за ущерб, причиненный Ребенком жизни и здоровью других детей.</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3.14. Нести ответственность за воспитание Ребенка. Создать ему необходимые условия для полноценного развития дома. Ограничивать воздействие на Ребенка тех социальных факторов, которые могут вредить психическому и физическому здоровью Ребенка.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3.15. Доставлять Ребенка для участия в развивающих, социально-культурных, оздоровительных и воспитательных мероприятиях, организуемых Исполнителем.</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3.16. Не давать Ребенку с собой в детский сад колющие, режущие, огнеопасные предметы и лекарственные препараты.</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3.17. Не проносить на территорию Исполнителя и не вручать Ребенку для проноса на территорию Исполнителя любые пищевые продукты домашнего (не имеющего ГОСТ, сертификатов гигиенического и соответствия) изготовления, любые кондитерские изделия, вне зависимости от изготовителя (в т. ч. кремовые, пирожные, торты и т. п.), пищевые продукты и блюда, запрещенные для реализации в организациях общественного питания образовательных учреждений в соответствии с СанПиНом.</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sz w:val="22"/>
          <w:szCs w:val="22"/>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3.18. При поступлении Ребенка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3.19. Родитель, являясь законным представителем Ребенка, дает право Исполнителю производить фото и видео съемку Ребенка, а также свое согласие на размещение Исполнителем фото и видеоизображений с Ребенком на официальном сайте, в социальных сетях, в рекламных материалах Исполнителя.</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Плата за услуги Исполнителя.</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 Размер и порядок оплаты предоставляемых услуг Исполнителя устанавливаются Приложением № 1 к настоящему Договору, являющимся его неотъемлемой частью.</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случае пролонгации договора согласно п.7.2 размер платы за образовательные услуги без услуг организации питания ежегодно по состоянию на «01» сентября каждого года пересматривается Исполнителем с учетом действующего законодательства Российской Федерации.</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 Ежемесячная плата вносится Родителем авансом не позднее первого числа расчетного месяца, в течение которого планируется организация оказания услуг в соответствии с п.1.1. настоящего Договора. В случае начала оказания услуг по настоящему Договору не с 1-го сентября размер оплаты рассчитывается с даты начала оказания услуг.</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 Оплата питания осуществляется Родителем согласно Приложения №1 по факту посещения Ребенком образовательного учреждения. Стоимость организации питания может пересматриваться Исполнителем в одностороннем порядке с уведомлением Родителя в соответствии с п.4.5.1 настоящего Договора.</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4.4. Ежегодный организационный сбор на фото и видео услуги, расходные канцелярские материалы и принадлежности определяется в Приложении №1 к настоящему договору.</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Данная сумма может пересматриваться Исполнителем в одностороннем порядке с уведомлением Родителя в соответствии с п.4.5. настоящего Договора.</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 Исполнитель оставляет за собой право изменять в течение срока действия Договора размер оплаты по настоящему Договору. В случае изменения размера ежемесячной платы, размера оплаты отпускного месяца, ежегодного организационного сбора, указанных в Приложении №1 к настоящему договору, Исполнитель должен уведомить об этом Родителя не менее чем за 60 календарных дней до даты вступления изменений посредством публикации таких сведений на официальном сайте Исполнителя (balacity.ru), и (или) в программах для обмена сообщениями. Произведение оплаты услуг Родителем по новой цене считается акцептом изменений.</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изменении Исполнителем размера оплаты по настоящему Договору, размера оплаты отпускного месяца, ежегодного организационного сбора, размера оплаты организации питания заключение дополнительного соглашения между сторонами об утверждении новой стоимости обучения, организации питания, размера оплаты отпускного месяца и организационного сбора не требуется.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4.5.1. Стороны настоящего Договора признают юридическую силу текстов уведомлений и сообщений, направленных Исполнителем в адрес Родителя на указанные им в договоре контактные адреса электронной почты и номера мобильных телефонов, в программах для обмена сообщениями (именуемые каналы связи). Такие уведомления и сообщения приравниваются к сообщениям и уведомлениям, исполненным в простой письменной форме, направляемым на почтовые адреса Родителя. Стороны, в случае возникновения каких-либо разногласий по фактам отправления, получения сообщений, времени их направления и содержания, договорились считать свидетельства технических служб Исполнителя достоверными и окончательными для разрешения разногласий между Сторонами.</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Исключение из этого правила составляет обмен претензиями, для которых простая письменная форма обязательна, возражения по акту сдачи-приемки услуг, направленные Родителем.</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Размещение на официальном сайте и/или стендах Исполнителя информации об изменении стоимости услуг также является надлежащим уведомлением Родителя.</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4.5.2. В случае несогласия Родителя с изменениями, указанными в п.4.5, он обязуется оповестить об этом Исполнителя до момента вступления изменений в силу, официальным письмом в простой письменной форме с уведомлением о вручении, в этом случае Договор прекращает свое действие с момента вступления в силу изменений.</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4.5.3. В случае получения Исполнителем официального письма после вступления в силу изменений, Договор прекращает свое действие с даты получения указанного письма. Услуги, полученные Родителем со дня введения в действие изменений до даты получения письма включительно, оказываются Родителю с учетом внесенных изменений.</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4.6. Форма оплаты – безналичное перечисление денежных средств на расчетный счет Исполнителя или внесение наличных денежных средств в кассу Исполнителя. Платежи могут производится Родителем без предоставления ему со стороны Исполнителя каких-либо дополнительных документов (счетов, квитанций) на основании настоящего договора.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4.7. Если день платежа приходится на нерабочий день, то сроком исполнения обязательства является первый рабочий день, следующий за днем платежа. В случае просрочки установленного настоящим Договором срока платежей или частичной (неполной) оплаты суммы, Исполнитель имеет право начислить пени согласно законодательству.</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4.8. Исполнитель вправе оказывать по желанию Родителя дополнительные услуги. Стоимость дополнительных услуг (кружки, секции и т.д.) не входит в ежемесячную плату и оплачивается Родителем отдельно.</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Исполнитель вправе приостановить оказание дополнительных услуг в случае возникновения задолженности по оплате за 2 месяца.</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 Вне зависимости от назначения платежа, указанного в платежном документе (приходный кассовый чек, платежное поручение и т.д.), денежные средства, поступившие от Родителя, Исполнитель вправе по своему усмотрению направить:</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4.9.1. В первую очередь - на погашение имеющейся задолженности Родителя по Договорам на оказание образовательных услуг, заключенным ранее между Родителем и Исполнителем, как в пользу Ребенка, указанного в преамбуле Договора, так в пользу другого Ребенка;</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4.9.2. во вторую очередь - в счет уплаты начисленных пеней (пункт 4.8) за несвоевременную оплату Договоров, указанных в пункте 4.9.1 Договора;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4.9.3. в третью очередь - начисленных пени на сумму задолженности по настоящему Договору;</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4.9.4. в четвертую очередь – на погашение имеющейся задолженности по настоящему Договору.</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4.10. В случае досрочного расторжения настоящего Договора денежные средства, внесенные Родителем в виде аванса по Договору, возвращаются в сумме внесенного аванса за вычетом стоимости периода посещения Ребенком Исполнителя. Возврат денежных средств осуществляется в течение 30 календарных дней со дня досрочного расторжения настоящего Договора.</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sz w:val="22"/>
          <w:szCs w:val="22"/>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sz w:val="22"/>
          <w:szCs w:val="22"/>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Исполнитель имеет право:</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 Вносить предложения по совершенствованию воспитания Ребенка в семье.</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5.2. Требовать выполнения Устава Исполнителя и условий настоящего договора.</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5.3. Запрашивать у Родителя документы, имеющие отношение к процессу пребывания Ребенка в образовательном учреждении.</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5.4. Расторгнуть настоящий договор досрочно в одностороннем порядке в случаях:</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предусмотренных действующим законодательством, в том числе при просрочке оплаты стоимости платных образовательных услуг (данное основание предусмотрено Правилами оказания платных образовательных услуг, утвержденных постановлением Правительства Российской Федерации от 15 сентября 2020 г. № 1441),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невыполнении Родителем своих обязательств, предусмотренных настоящим Договором, в том числе при нарушении п.3.2 основного договора.</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нарушении п.3.9 данного договора;</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если Ребенок своим поведением систематически нарушает права и законные интересы других Детей и/или работников Исполнителя;</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распространения Родителем заведомо ложной информации об Исполнителе, его сотрудниках, порочащих их деловую репутацию, честь и достоинство.</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Исполнитель предварительно уведомляет Родителя о предстоящем досрочном одностороннем расторжении Договора за 14 календарных дней до предстоящего расторжения.</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 Исполнитель оставляет за собой право временного объединения групп, временную смену подразделения Исполнителя или временный переход на дистанционные форматы обучения в случаях введения режима повышенной готовности или режима чрезвычайной ситуации, карантина, заболевания преподавателей, эпидемии, пандемии, вакцинации, в летний период и иных ситуациях.</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5.6. Производить фото- и видеосъемку занятий с участием Ребёнка с целью освещения деятельности Исполнителя в рекламно-информационных материалах, на стендах и в Интернет-представительстве Исполнителя.</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5.7. Сокращать режим пребывания Ребенка в детском саду в предпраздничные дни.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Родитель имеет право:</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6.1. Знакомиться с уставом Исполнителя,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Ребенка и Родителя.</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 Защищать законные права и интересы Ребенка, присутствовать при рассмотрении всех вопросов, связанных его с обучением и поведением, в том числе при рассмотрении сотрудниками учреждения конфликтных ситуаций, возникших между его ребенком и другим воспитанником.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Разрешать конфликтные ситуации между детьми вправе только сотрудники/педагоги Исполнителя.</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6.3. Получать от Исполнителя информацию:</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 вопросам организации и обеспечения надлежащего исполнения услуг;</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 поведении, эмоциональном состоянии Ребенка во время его пребывания у Исполнителя, его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развитии и способностях, об отношении к образовательной деятельности, а также об усвоении Ребенком образовательной программы;</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 перспективах развития Ребенка.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6.4. Вносить предложения по улучшению процесса оказания услуг, работы с детьми и по организации дополнительных услуг Исполнителя.</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6.5. Находиться с Ребенком в группе в период его адаптации в течение первых 3 дней по 2 часа.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6.6. Расторгнуть настоящий договор досрочно в одностороннем порядке при условии предварительного уведомления об этом Исполнителя за 1 месяц.</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6.7.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тд.).</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6.8. Выбирать виды дополнительных образовательных услуг, в том числе оказываемых Исполнителем Ребенку за рамками основной общеобразовательной программы на возмездной основе.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6.9. Иные, предусмотренные Федеральным законом «Об образовании в Российской Федерации», иными нормативными правовыми актами Российской Федерации, локальными нормативными актами.</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Заключительные положения</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 Настоящий договор вступает в силу с момента его подписания сторонами и действует до 31.08.202</w:t>
      </w:r>
      <w:r w:rsidDel="00000000" w:rsidR="00000000" w:rsidRPr="00000000">
        <w:rPr>
          <w:sz w:val="22"/>
          <w:szCs w:val="22"/>
          <w:rtl w:val="0"/>
        </w:rPr>
        <w:t xml:space="preserve">6</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 или до расторжения договора.</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7.2. Настоящий договор автоматически продлевается на каждый следующий год в течение всего периода обучения Ребенка в образовательном учреждении, если ни одна из сторон за 1 месяц не заявит о своем намерении его расторгнуть или до расторжения договора по иным основаниям.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94"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Особые условия</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 По истечении срока действия настоящего Договора, претензии относительно недостатков услуг, в том числе по количеству (объему) и качеству не принимаются. Услуга считается оказанной надлежащим образом, в полном объеме и принятой Родителем без замечаний, если в течение 5 рабочих дней после окончания календарного месяца Родитель письменно не заявит об обратном.</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 Все споры и разногласия, которые могут возникнуть при выполнении Договора, Стороны будут стремиться разрешить путем переговоров. В случае не достижения соглашения по спорным вопросам между Сторонами спор передаётся на рассмотрение в суд согласно законодательству.</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 Подписанием Договора Родитель дает согласие Исполнителю на обработку его персональных данных (включая получение таких данных от него самого и/или от любых третьих лиц, а также персональных данных Ребенка (в т. ч. указанных в настоящем договоре) и действий с ними, в пределах, предусмотренных действующим законодательством.</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8.4.  Стороны настоящего Договора признают юридическую силу текстов уведомлений и сообщений, направленных Исполнителем в адрес Родителя на указанные им в договоре контактные адреса электронной почты и номера мобильных телефонов, в родительских чатах в мессенджерах (именуемые каналы связи), переданные нарочно либо направление по почтовому адресу, указанному в п.9 настоящего договора.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Такие уведомления и сообщения приравниваются к сообщениям и уведомлениям, исполненным в простой письменной форме, направляемым на почтовые адреса Родителя. Стороны, в случае возникновения каких-либо разногласий по фактам отправления, получения сообщений, времени их направления и содержания, договорились считать свидетельства технических служб Исполнителя достоверными и окончательными для разрешения разногласий между Сторонами.</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Корреспонденция, направленная Почтой России (курьером), считается полученной адресатом, той датой, в зависимости от того, что наступит раньше, либо в день, получения на Почте, либо на 7 (седьмой) день с даты поступления такой корреспонденции в отделение Почты России (курьерской службы), обслуживающее адрес, указанный Родителем как адрес его регистрации.</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Корреспонденция, направленная по электронной почте, считается полученной адресатом, по прошествии 24 часов с момента отправки.</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8.5. Во всем, что не предусмотрено Договором, Стороны руководствуются действующим законодательством.</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8.6. Настоящий Договор составлен в 2-х экземплярах, имеющих равную юридическую силу, по одному для каждой из Сторон.</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0"/>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494"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Стороны, подписавшие настоящий Договор, их реквизиты и адреса:</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9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008.0" w:type="dxa"/>
        <w:jc w:val="left"/>
        <w:tblInd w:w="-115.0" w:type="dxa"/>
        <w:tblLayout w:type="fixed"/>
        <w:tblLook w:val="0000"/>
      </w:tblPr>
      <w:tblGrid>
        <w:gridCol w:w="4150"/>
        <w:gridCol w:w="5858"/>
        <w:tblGridChange w:id="0">
          <w:tblGrid>
            <w:gridCol w:w="4150"/>
            <w:gridCol w:w="5858"/>
          </w:tblGrid>
        </w:tblGridChange>
      </w:tblGrid>
      <w:tr>
        <w:trPr>
          <w:cantSplit w:val="0"/>
          <w:trHeight w:val="5405" w:hRule="atLeast"/>
          <w:tblHeader w:val="0"/>
        </w:trPr>
        <w:tc>
          <w:tcP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Исполнитель:</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sz w:val="22"/>
                <w:szCs w:val="22"/>
                <w:rtl w:val="0"/>
              </w:rPr>
              <w:t xml:space="preserve">Автономная некоммерческая организация «Общеобразовательная организация «Бала-Сити» (Город детей)</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sz w:val="22"/>
                <w:szCs w:val="22"/>
                <w:rtl w:val="0"/>
              </w:rPr>
              <w:t xml:space="preserve">Юр.адрес: 420138, Республика Татарстан, г.Казань, ул.Абубекира Терегулова, д.18, пом.46</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р/с 40703810162000001419</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отделении «Банк Татарстан» №8610 ПАО СБЕРБАНК РОССИИ</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БИК 049205603</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К/сч. 30101810600000000603</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ИНН 1655258108, КПП 165901001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jc w:val="both"/>
              <w:rPr>
                <w:sz w:val="22"/>
                <w:szCs w:val="22"/>
              </w:rPr>
            </w:pPr>
            <w:r w:rsidDel="00000000" w:rsidR="00000000" w:rsidRPr="00000000">
              <w:rPr>
                <w:sz w:val="22"/>
                <w:szCs w:val="22"/>
                <w:rtl w:val="0"/>
              </w:rPr>
              <w:t xml:space="preserve">Заведующая</w:t>
              <w:br w:type="textWrapping"/>
              <w:br w:type="textWrapping"/>
              <w:t xml:space="preserve">_______________/_________________/</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м.п.</w:t>
            </w:r>
          </w:p>
        </w:tc>
        <w:tc>
          <w:tcPr>
            <w:vAlign w:val="top"/>
          </w:tcPr>
          <w:p w:rsidR="00000000" w:rsidDel="00000000" w:rsidP="00000000" w:rsidRDefault="00000000" w:rsidRPr="00000000" w14:paraId="00000093">
            <w:pPr>
              <w:shd w:fill="ffffff" w:val="clear"/>
              <w:tabs>
                <w:tab w:val="left" w:leader="none" w:pos="1008"/>
              </w:tabs>
              <w:spacing w:before="19" w:lineRule="auto"/>
              <w:ind w:left="41" w:firstLine="0"/>
              <w:rPr>
                <w:sz w:val="22"/>
                <w:szCs w:val="22"/>
              </w:rPr>
            </w:pPr>
            <w:r w:rsidDel="00000000" w:rsidR="00000000" w:rsidRPr="00000000">
              <w:rPr>
                <w:b w:val="1"/>
                <w:sz w:val="22"/>
                <w:szCs w:val="22"/>
                <w:rtl w:val="0"/>
              </w:rPr>
              <w:t xml:space="preserve">Родитель: </w:t>
            </w:r>
            <w:r w:rsidDel="00000000" w:rsidR="00000000" w:rsidRPr="00000000">
              <w:rPr>
                <w:rtl w:val="0"/>
              </w:rPr>
            </w:r>
          </w:p>
          <w:p w:rsidR="00000000" w:rsidDel="00000000" w:rsidP="00000000" w:rsidRDefault="00000000" w:rsidRPr="00000000" w14:paraId="00000094">
            <w:pPr>
              <w:shd w:fill="ffffff" w:val="clear"/>
              <w:tabs>
                <w:tab w:val="left" w:leader="none" w:pos="1008"/>
              </w:tabs>
              <w:spacing w:before="19" w:lineRule="auto"/>
              <w:rPr>
                <w:sz w:val="22"/>
                <w:szCs w:val="22"/>
                <w:u w:val="single"/>
              </w:rPr>
            </w:pPr>
            <w:r w:rsidDel="00000000" w:rsidR="00000000" w:rsidRPr="00000000">
              <w:rPr>
                <w:rtl w:val="0"/>
              </w:rPr>
            </w:r>
          </w:p>
          <w:p w:rsidR="00000000" w:rsidDel="00000000" w:rsidP="00000000" w:rsidRDefault="00000000" w:rsidRPr="00000000" w14:paraId="00000095">
            <w:pPr>
              <w:shd w:fill="ffffff" w:val="clear"/>
              <w:tabs>
                <w:tab w:val="left" w:leader="none" w:pos="1008"/>
              </w:tabs>
              <w:spacing w:before="19" w:lineRule="auto"/>
              <w:ind w:left="41" w:firstLine="0"/>
              <w:rPr>
                <w:sz w:val="22"/>
                <w:szCs w:val="22"/>
              </w:rPr>
            </w:pPr>
            <w:r w:rsidDel="00000000" w:rsidR="00000000" w:rsidRPr="00000000">
              <w:rPr>
                <w:sz w:val="22"/>
                <w:szCs w:val="22"/>
                <w:u w:val="single"/>
                <w:rtl w:val="0"/>
              </w:rPr>
              <w:t xml:space="preserve">ФИО полностью и статус законного представителя ребенка (мать, отец, опекун, попечитель и т.д.) </w:t>
            </w:r>
            <w:r w:rsidDel="00000000" w:rsidR="00000000" w:rsidRPr="00000000">
              <w:rPr>
                <w:sz w:val="22"/>
                <w:szCs w:val="22"/>
                <w:rtl w:val="0"/>
              </w:rPr>
              <w:t xml:space="preserve">_____________________________________________</w:t>
            </w:r>
          </w:p>
          <w:p w:rsidR="00000000" w:rsidDel="00000000" w:rsidP="00000000" w:rsidRDefault="00000000" w:rsidRPr="00000000" w14:paraId="00000096">
            <w:pPr>
              <w:spacing w:line="276" w:lineRule="auto"/>
              <w:rPr>
                <w:sz w:val="22"/>
                <w:szCs w:val="22"/>
              </w:rPr>
            </w:pPr>
            <w:r w:rsidDel="00000000" w:rsidR="00000000" w:rsidRPr="00000000">
              <w:rPr>
                <w:sz w:val="22"/>
                <w:szCs w:val="22"/>
                <w:rtl w:val="0"/>
              </w:rPr>
              <w:t xml:space="preserve"> ______________________________________________</w:t>
            </w:r>
          </w:p>
          <w:p w:rsidR="00000000" w:rsidDel="00000000" w:rsidP="00000000" w:rsidRDefault="00000000" w:rsidRPr="00000000" w14:paraId="00000097">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Паспорт______________________________________</w:t>
            </w:r>
          </w:p>
          <w:p w:rsidR="00000000" w:rsidDel="00000000" w:rsidP="00000000" w:rsidRDefault="00000000" w:rsidRPr="00000000" w14:paraId="00000098">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Кем и когда выдан______________________________ ______________________________________________</w:t>
            </w:r>
          </w:p>
          <w:p w:rsidR="00000000" w:rsidDel="00000000" w:rsidP="00000000" w:rsidRDefault="00000000" w:rsidRPr="00000000" w14:paraId="00000099">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______________________________________________</w:t>
            </w:r>
          </w:p>
          <w:p w:rsidR="00000000" w:rsidDel="00000000" w:rsidP="00000000" w:rsidRDefault="00000000" w:rsidRPr="00000000" w14:paraId="0000009A">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Адрес_________________________________________</w:t>
            </w:r>
          </w:p>
          <w:p w:rsidR="00000000" w:rsidDel="00000000" w:rsidP="00000000" w:rsidRDefault="00000000" w:rsidRPr="00000000" w14:paraId="0000009B">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______________________________________________</w:t>
            </w:r>
          </w:p>
          <w:p w:rsidR="00000000" w:rsidDel="00000000" w:rsidP="00000000" w:rsidRDefault="00000000" w:rsidRPr="00000000" w14:paraId="0000009C">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Адрес электр.почты:____________________________, Контактные номера мобильных телефонов</w:t>
            </w:r>
            <w:r w:rsidDel="00000000" w:rsidR="00000000" w:rsidRPr="00000000">
              <w:rPr>
                <w:sz w:val="22"/>
                <w:szCs w:val="22"/>
                <w:u w:val="single"/>
                <w:rtl w:val="0"/>
              </w:rPr>
              <w:t xml:space="preserve"> </w:t>
            </w:r>
            <w:r w:rsidDel="00000000" w:rsidR="00000000" w:rsidRPr="00000000">
              <w:rPr>
                <w:sz w:val="22"/>
                <w:szCs w:val="22"/>
                <w:rtl w:val="0"/>
              </w:rPr>
              <w:t xml:space="preserve">______________________________________________</w:t>
            </w:r>
          </w:p>
          <w:p w:rsidR="00000000" w:rsidDel="00000000" w:rsidP="00000000" w:rsidRDefault="00000000" w:rsidRPr="00000000" w14:paraId="0000009D">
            <w:pPr>
              <w:shd w:fill="ffffff" w:val="clear"/>
              <w:tabs>
                <w:tab w:val="left" w:leader="none" w:pos="1008"/>
              </w:tabs>
              <w:spacing w:before="19" w:lineRule="auto"/>
              <w:ind w:left="41" w:firstLine="0"/>
              <w:rPr>
                <w:sz w:val="22"/>
                <w:szCs w:val="22"/>
              </w:rPr>
            </w:pPr>
            <w:r w:rsidDel="00000000" w:rsidR="00000000" w:rsidRPr="00000000">
              <w:rPr>
                <w:rtl w:val="0"/>
              </w:rPr>
            </w:r>
          </w:p>
          <w:p w:rsidR="00000000" w:rsidDel="00000000" w:rsidP="00000000" w:rsidRDefault="00000000" w:rsidRPr="00000000" w14:paraId="0000009E">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ФИО ребенка__________________________________</w:t>
            </w:r>
          </w:p>
          <w:p w:rsidR="00000000" w:rsidDel="00000000" w:rsidP="00000000" w:rsidRDefault="00000000" w:rsidRPr="00000000" w14:paraId="0000009F">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_____________________________________________</w:t>
            </w:r>
          </w:p>
          <w:p w:rsidR="00000000" w:rsidDel="00000000" w:rsidP="00000000" w:rsidRDefault="00000000" w:rsidRPr="00000000" w14:paraId="000000A0">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Дата рождения_________________________________</w:t>
            </w:r>
          </w:p>
          <w:p w:rsidR="00000000" w:rsidDel="00000000" w:rsidP="00000000" w:rsidRDefault="00000000" w:rsidRPr="00000000" w14:paraId="000000A1">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Свидетельство о рождении ______________________ </w:t>
            </w:r>
          </w:p>
          <w:p w:rsidR="00000000" w:rsidDel="00000000" w:rsidP="00000000" w:rsidRDefault="00000000" w:rsidRPr="00000000" w14:paraId="000000A2">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Кем и когда выдано______________________________ ______________________________________________</w:t>
            </w:r>
          </w:p>
          <w:p w:rsidR="00000000" w:rsidDel="00000000" w:rsidP="00000000" w:rsidRDefault="00000000" w:rsidRPr="00000000" w14:paraId="000000A3">
            <w:pPr>
              <w:shd w:fill="ffffff" w:val="clear"/>
              <w:tabs>
                <w:tab w:val="left" w:leader="none" w:pos="1008"/>
              </w:tabs>
              <w:spacing w:before="19" w:lineRule="auto"/>
              <w:ind w:left="41" w:firstLine="0"/>
              <w:rPr>
                <w:sz w:val="22"/>
                <w:szCs w:val="22"/>
              </w:rPr>
            </w:pPr>
            <w:r w:rsidDel="00000000" w:rsidR="00000000" w:rsidRPr="00000000">
              <w:rPr>
                <w:sz w:val="22"/>
                <w:szCs w:val="22"/>
                <w:rtl w:val="0"/>
              </w:rPr>
              <w:t xml:space="preserve">______________________________________________</w:t>
            </w:r>
          </w:p>
          <w:p w:rsidR="00000000" w:rsidDel="00000000" w:rsidP="00000000" w:rsidRDefault="00000000" w:rsidRPr="00000000" w14:paraId="000000A4">
            <w:pPr>
              <w:shd w:fill="ffffff" w:val="clear"/>
              <w:tabs>
                <w:tab w:val="left" w:leader="none" w:pos="1008"/>
              </w:tabs>
              <w:spacing w:before="19" w:lineRule="auto"/>
              <w:ind w:left="41" w:firstLine="0"/>
              <w:rPr>
                <w:sz w:val="22"/>
                <w:szCs w:val="22"/>
                <w:u w:val="single"/>
              </w:rPr>
            </w:pPr>
            <w:r w:rsidDel="00000000" w:rsidR="00000000" w:rsidRPr="00000000">
              <w:rPr>
                <w:rtl w:val="0"/>
              </w:rPr>
            </w:r>
          </w:p>
          <w:p w:rsidR="00000000" w:rsidDel="00000000" w:rsidP="00000000" w:rsidRDefault="00000000" w:rsidRPr="00000000" w14:paraId="000000A5">
            <w:pPr>
              <w:spacing w:line="276" w:lineRule="auto"/>
              <w:jc w:val="both"/>
              <w:rPr>
                <w:sz w:val="22"/>
                <w:szCs w:val="22"/>
              </w:rPr>
            </w:pPr>
            <w:r w:rsidDel="00000000" w:rsidR="00000000" w:rsidRPr="00000000">
              <w:rPr>
                <w:rtl w:val="0"/>
              </w:rPr>
            </w:r>
          </w:p>
          <w:p w:rsidR="00000000" w:rsidDel="00000000" w:rsidP="00000000" w:rsidRDefault="00000000" w:rsidRPr="00000000" w14:paraId="000000A6">
            <w:pPr>
              <w:spacing w:line="276" w:lineRule="auto"/>
              <w:jc w:val="both"/>
              <w:rPr>
                <w:sz w:val="22"/>
                <w:szCs w:val="22"/>
              </w:rPr>
            </w:pPr>
            <w:r w:rsidDel="00000000" w:rsidR="00000000" w:rsidRPr="00000000">
              <w:rPr>
                <w:sz w:val="22"/>
                <w:szCs w:val="22"/>
                <w:rtl w:val="0"/>
              </w:rPr>
              <w:t xml:space="preserve">_________________/_______________________/</w:t>
            </w:r>
          </w:p>
          <w:p w:rsidR="00000000" w:rsidDel="00000000" w:rsidP="00000000" w:rsidRDefault="00000000" w:rsidRPr="00000000" w14:paraId="000000A7">
            <w:pPr>
              <w:spacing w:line="276" w:lineRule="auto"/>
              <w:jc w:val="both"/>
              <w:rPr>
                <w:sz w:val="22"/>
                <w:szCs w:val="22"/>
              </w:rPr>
            </w:pPr>
            <w:r w:rsidDel="00000000" w:rsidR="00000000" w:rsidRPr="00000000">
              <w:rPr>
                <w:sz w:val="22"/>
                <w:szCs w:val="22"/>
                <w:rtl w:val="0"/>
              </w:rPr>
              <w:t xml:space="preserve">       подпись                 Фамилия И.О.</w:t>
            </w:r>
          </w:p>
          <w:p w:rsidR="00000000" w:rsidDel="00000000" w:rsidP="00000000" w:rsidRDefault="00000000" w:rsidRPr="00000000" w14:paraId="000000A8">
            <w:pPr>
              <w:jc w:val="both"/>
              <w:rPr>
                <w:b w:val="1"/>
                <w:sz w:val="22"/>
                <w:szCs w:val="22"/>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9" w:hRule="atLeast"/>
          <w:tblHeader w:val="0"/>
        </w:trPr>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E">
      <w:pPr>
        <w:jc w:val="both"/>
        <w:rPr>
          <w:sz w:val="22"/>
          <w:szCs w:val="22"/>
        </w:rPr>
      </w:pPr>
      <w:r w:rsidDel="00000000" w:rsidR="00000000" w:rsidRPr="00000000">
        <w:rPr>
          <w:sz w:val="22"/>
          <w:szCs w:val="22"/>
          <w:rtl w:val="0"/>
        </w:rPr>
        <w:t xml:space="preserve">Экземпляр договора получил(а) ________________  / </w:t>
      </w:r>
      <w:r w:rsidDel="00000000" w:rsidR="00000000" w:rsidRPr="00000000">
        <w:rPr>
          <w:sz w:val="22"/>
          <w:szCs w:val="22"/>
          <w:rtl w:val="0"/>
        </w:rPr>
        <w:t xml:space="preserve">_______________________</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AF">
      <w:pPr>
        <w:tabs>
          <w:tab w:val="left" w:leader="none" w:pos="3829"/>
        </w:tabs>
        <w:jc w:val="both"/>
        <w:rPr>
          <w:sz w:val="22"/>
          <w:szCs w:val="22"/>
        </w:rPr>
      </w:pPr>
      <w:r w:rsidDel="00000000" w:rsidR="00000000" w:rsidRPr="00000000">
        <w:rPr>
          <w:i w:val="1"/>
          <w:sz w:val="22"/>
          <w:szCs w:val="22"/>
          <w:rtl w:val="0"/>
        </w:rPr>
        <w:tab/>
        <w:t xml:space="preserve">подпись                    </w:t>
      </w:r>
      <w:r w:rsidDel="00000000" w:rsidR="00000000" w:rsidRPr="00000000">
        <w:rPr>
          <w:rtl w:val="0"/>
        </w:rPr>
      </w:r>
    </w:p>
    <w:p w:rsidR="00000000" w:rsidDel="00000000" w:rsidP="00000000" w:rsidRDefault="00000000" w:rsidRPr="00000000" w14:paraId="000000B0">
      <w:pPr>
        <w:jc w:val="both"/>
        <w:rPr>
          <w:sz w:val="22"/>
          <w:szCs w:val="22"/>
        </w:rPr>
      </w:pPr>
      <w:r w:rsidDel="00000000" w:rsidR="00000000" w:rsidRPr="00000000">
        <w:rPr>
          <w:sz w:val="22"/>
          <w:szCs w:val="22"/>
          <w:rtl w:val="0"/>
        </w:rPr>
        <w:t xml:space="preserve">Дата: </w:t>
      </w:r>
    </w:p>
    <w:p w:rsidR="00000000" w:rsidDel="00000000" w:rsidP="00000000" w:rsidRDefault="00000000" w:rsidRPr="00000000" w14:paraId="000000B1">
      <w:pPr>
        <w:tabs>
          <w:tab w:val="center" w:leader="none" w:pos="4677"/>
          <w:tab w:val="right" w:leader="none" w:pos="9355"/>
        </w:tabs>
        <w:rPr>
          <w:sz w:val="22"/>
          <w:szCs w:val="22"/>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jc w:val="both"/>
        <w:rPr>
          <w:sz w:val="22"/>
          <w:szCs w:val="22"/>
        </w:rPr>
      </w:pPr>
      <w:r w:rsidDel="00000000" w:rsidR="00000000" w:rsidRPr="00000000">
        <w:rPr>
          <w:rtl w:val="0"/>
        </w:rPr>
      </w:r>
    </w:p>
    <w:sectPr>
      <w:headerReference r:id="rId7" w:type="default"/>
      <w:footerReference r:id="rId8" w:type="default"/>
      <w:pgSz w:h="16838" w:w="11906" w:orient="portrait"/>
      <w:pgMar w:bottom="142" w:top="0" w:left="850" w:right="56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999999"/>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999999"/>
        <w:sz w:val="22"/>
        <w:szCs w:val="22"/>
        <w:u w:val="none"/>
        <w:shd w:fill="auto" w:val="clear"/>
        <w:vertAlign w:val="baseline"/>
        <w:rtl w:val="0"/>
      </w:rPr>
      <w:t xml:space="preserve">От имени Исполнителя______________</w:t>
      <w:tab/>
      <w:tab/>
      <w:t xml:space="preserve">От имени Родителя__________________</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245"/>
        <w:tab w:val="right" w:leader="none" w:pos="1049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i w:val="1"/>
        <w:sz w:val="18"/>
        <w:szCs w:val="18"/>
      </w:rPr>
    </w:pPr>
    <w:r w:rsidDel="00000000" w:rsidR="00000000" w:rsidRPr="00000000">
      <w:rPr>
        <w:i w:val="1"/>
        <w:sz w:val="18"/>
        <w:szCs w:val="18"/>
        <w:rtl w:val="0"/>
      </w:rPr>
      <w:t xml:space="preserve">Автономная некоммерческая организация «Общеобразовательная организация «Бала-Сити» (Город детей)</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94"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